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27" w:rsidRDefault="00591A27" w:rsidP="00591A27">
      <w:pPr>
        <w:spacing w:line="276" w:lineRule="auto"/>
        <w:jc w:val="center"/>
        <w:rPr>
          <w:rFonts w:ascii="Cambria" w:hAnsi="Cambria"/>
          <w:b/>
          <w:bCs/>
        </w:rPr>
      </w:pPr>
      <w:proofErr w:type="spellStart"/>
      <w:r w:rsidRPr="00591A27">
        <w:rPr>
          <w:rFonts w:ascii="Cambria" w:hAnsi="Cambria"/>
          <w:b/>
          <w:bCs/>
        </w:rPr>
        <w:t>Peringatan</w:t>
      </w:r>
      <w:proofErr w:type="spellEnd"/>
      <w:r w:rsidRPr="00591A27">
        <w:rPr>
          <w:rFonts w:ascii="Cambria" w:hAnsi="Cambria"/>
          <w:b/>
          <w:bCs/>
        </w:rPr>
        <w:t xml:space="preserve"> Hari Anti </w:t>
      </w:r>
      <w:proofErr w:type="spellStart"/>
      <w:r w:rsidRPr="00591A27">
        <w:rPr>
          <w:rFonts w:ascii="Cambria" w:hAnsi="Cambria"/>
          <w:b/>
          <w:bCs/>
        </w:rPr>
        <w:t>Narkoba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Sedunia</w:t>
      </w:r>
      <w:proofErr w:type="spellEnd"/>
      <w:r w:rsidRPr="00591A27">
        <w:rPr>
          <w:rFonts w:ascii="Cambria" w:hAnsi="Cambria"/>
          <w:b/>
          <w:bCs/>
        </w:rPr>
        <w:t xml:space="preserve"> 2025</w:t>
      </w:r>
    </w:p>
    <w:p w:rsidR="00591A27" w:rsidRDefault="00591A27" w:rsidP="00591A27">
      <w:pPr>
        <w:spacing w:line="276" w:lineRule="auto"/>
        <w:jc w:val="center"/>
        <w:rPr>
          <w:rFonts w:ascii="Cambria" w:hAnsi="Cambria"/>
          <w:b/>
          <w:bCs/>
        </w:rPr>
      </w:pPr>
      <w:proofErr w:type="spellStart"/>
      <w:r w:rsidRPr="00591A27">
        <w:rPr>
          <w:rFonts w:ascii="Cambria" w:hAnsi="Cambria"/>
          <w:b/>
          <w:bCs/>
        </w:rPr>
        <w:t>Memutus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Rantai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Narkoba</w:t>
      </w:r>
      <w:proofErr w:type="spellEnd"/>
      <w:r w:rsidRPr="00591A27">
        <w:rPr>
          <w:rFonts w:ascii="Cambria" w:hAnsi="Cambria"/>
          <w:b/>
          <w:bCs/>
        </w:rPr>
        <w:t xml:space="preserve"> Demi Indonesia </w:t>
      </w:r>
      <w:proofErr w:type="spellStart"/>
      <w:r w:rsidRPr="00591A27">
        <w:rPr>
          <w:rFonts w:ascii="Cambria" w:hAnsi="Cambria"/>
          <w:b/>
          <w:bCs/>
        </w:rPr>
        <w:t>Emas</w:t>
      </w:r>
      <w:proofErr w:type="spellEnd"/>
      <w:r w:rsidRPr="00591A27">
        <w:rPr>
          <w:rFonts w:ascii="Cambria" w:hAnsi="Cambria"/>
          <w:b/>
          <w:bCs/>
        </w:rPr>
        <w:t xml:space="preserve"> 2045</w:t>
      </w:r>
    </w:p>
    <w:p w:rsidR="00591A27" w:rsidRPr="00591A27" w:rsidRDefault="00591A27" w:rsidP="00591A27">
      <w:pPr>
        <w:spacing w:line="276" w:lineRule="auto"/>
        <w:jc w:val="center"/>
        <w:rPr>
          <w:rFonts w:ascii="Cambria" w:hAnsi="Cambria"/>
          <w:b/>
          <w:bCs/>
        </w:rPr>
      </w:pPr>
    </w:p>
    <w:p w:rsidR="00591A27" w:rsidRPr="00591A27" w:rsidRDefault="00591A27" w:rsidP="00591A27">
      <w:pPr>
        <w:spacing w:line="276" w:lineRule="auto"/>
        <w:jc w:val="both"/>
        <w:rPr>
          <w:rFonts w:ascii="Cambria" w:hAnsi="Cambria"/>
        </w:rPr>
      </w:pPr>
      <w:r w:rsidRPr="00591A27">
        <w:rPr>
          <w:rFonts w:ascii="Cambria" w:hAnsi="Cambria"/>
          <w:b/>
          <w:bCs/>
        </w:rPr>
        <w:t xml:space="preserve">Hari Anti </w:t>
      </w:r>
      <w:proofErr w:type="spellStart"/>
      <w:r w:rsidRPr="00591A27">
        <w:rPr>
          <w:rFonts w:ascii="Cambria" w:hAnsi="Cambria"/>
          <w:b/>
          <w:bCs/>
        </w:rPr>
        <w:t>Narkoba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Sedunia</w:t>
      </w:r>
      <w:proofErr w:type="spellEnd"/>
      <w:r w:rsidRPr="00591A27">
        <w:rPr>
          <w:rFonts w:ascii="Cambria" w:hAnsi="Cambria"/>
          <w:b/>
          <w:bCs/>
        </w:rPr>
        <w:t xml:space="preserve"> (HANI)</w:t>
      </w:r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atau</w:t>
      </w:r>
      <w:proofErr w:type="spellEnd"/>
      <w:r w:rsidRPr="00591A27">
        <w:rPr>
          <w:rFonts w:ascii="Cambria" w:hAnsi="Cambria"/>
        </w:rPr>
        <w:t xml:space="preserve"> </w:t>
      </w:r>
      <w:r w:rsidRPr="00591A27">
        <w:rPr>
          <w:rFonts w:ascii="Cambria" w:hAnsi="Cambria"/>
          <w:i/>
          <w:iCs/>
        </w:rPr>
        <w:t>International Day against Drug Abuse and Illicit Trafficking</w:t>
      </w:r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diperingati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secara</w:t>
      </w:r>
      <w:proofErr w:type="spellEnd"/>
      <w:r w:rsidRPr="00591A27">
        <w:rPr>
          <w:rFonts w:ascii="Cambria" w:hAnsi="Cambria"/>
        </w:rPr>
        <w:t xml:space="preserve"> global </w:t>
      </w:r>
      <w:proofErr w:type="spellStart"/>
      <w:r w:rsidRPr="00591A27">
        <w:rPr>
          <w:rFonts w:ascii="Cambria" w:hAnsi="Cambria"/>
        </w:rPr>
        <w:t>setiap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tanggal</w:t>
      </w:r>
      <w:proofErr w:type="spellEnd"/>
      <w:r w:rsidRPr="00591A27">
        <w:rPr>
          <w:rFonts w:ascii="Cambria" w:hAnsi="Cambria"/>
        </w:rPr>
        <w:t xml:space="preserve"> </w:t>
      </w:r>
      <w:r w:rsidRPr="00591A27">
        <w:rPr>
          <w:rFonts w:ascii="Cambria" w:hAnsi="Cambria"/>
          <w:b/>
          <w:bCs/>
        </w:rPr>
        <w:t xml:space="preserve">26 </w:t>
      </w:r>
      <w:proofErr w:type="spellStart"/>
      <w:r w:rsidRPr="00591A27">
        <w:rPr>
          <w:rFonts w:ascii="Cambria" w:hAnsi="Cambria"/>
          <w:b/>
          <w:bCs/>
        </w:rPr>
        <w:t>Juni</w:t>
      </w:r>
      <w:proofErr w:type="spellEnd"/>
      <w:r w:rsidRPr="00591A27">
        <w:rPr>
          <w:rFonts w:ascii="Cambria" w:hAnsi="Cambria"/>
        </w:rPr>
        <w:t xml:space="preserve">. </w:t>
      </w:r>
      <w:proofErr w:type="spellStart"/>
      <w:r w:rsidRPr="00591A27">
        <w:rPr>
          <w:rFonts w:ascii="Cambria" w:hAnsi="Cambria"/>
        </w:rPr>
        <w:t>Pada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tahun</w:t>
      </w:r>
      <w:proofErr w:type="spellEnd"/>
      <w:r w:rsidRPr="00591A27">
        <w:rPr>
          <w:rFonts w:ascii="Cambria" w:hAnsi="Cambria"/>
        </w:rPr>
        <w:t xml:space="preserve"> 2025 </w:t>
      </w:r>
      <w:proofErr w:type="spellStart"/>
      <w:r w:rsidRPr="00591A27">
        <w:rPr>
          <w:rFonts w:ascii="Cambria" w:hAnsi="Cambria"/>
        </w:rPr>
        <w:t>ini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peringatan</w:t>
      </w:r>
      <w:proofErr w:type="spellEnd"/>
      <w:r w:rsidRPr="00591A27">
        <w:rPr>
          <w:rFonts w:ascii="Cambria" w:hAnsi="Cambria"/>
        </w:rPr>
        <w:t xml:space="preserve"> HANI </w:t>
      </w:r>
      <w:proofErr w:type="spellStart"/>
      <w:r w:rsidRPr="00591A27">
        <w:rPr>
          <w:rFonts w:ascii="Cambria" w:hAnsi="Cambria"/>
        </w:rPr>
        <w:t>kembali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menjadi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momen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penting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untuk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memperkuat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komitmen</w:t>
      </w:r>
      <w:proofErr w:type="spellEnd"/>
      <w:r w:rsidRPr="00591A27">
        <w:rPr>
          <w:rFonts w:ascii="Cambria" w:hAnsi="Cambria"/>
        </w:rPr>
        <w:t xml:space="preserve"> global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nasional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dalam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memerangi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penyalahgunaan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serta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peredaran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gelap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narkotika</w:t>
      </w:r>
      <w:proofErr w:type="spellEnd"/>
      <w:r w:rsidRPr="00591A27">
        <w:rPr>
          <w:rFonts w:ascii="Cambria" w:hAnsi="Cambria"/>
        </w:rPr>
        <w:t>.</w:t>
      </w:r>
    </w:p>
    <w:p w:rsidR="00591A27" w:rsidRPr="00591A27" w:rsidRDefault="00591A27" w:rsidP="00591A27">
      <w:pPr>
        <w:spacing w:line="276" w:lineRule="auto"/>
        <w:jc w:val="both"/>
        <w:rPr>
          <w:rFonts w:ascii="Cambria" w:hAnsi="Cambria"/>
        </w:rPr>
      </w:pPr>
      <w:proofErr w:type="spellStart"/>
      <w:r w:rsidRPr="00591A27">
        <w:rPr>
          <w:rFonts w:ascii="Cambria" w:hAnsi="Cambria"/>
          <w:b/>
          <w:bCs/>
        </w:rPr>
        <w:t>Tema</w:t>
      </w:r>
      <w:proofErr w:type="spellEnd"/>
      <w:r w:rsidRPr="00591A27">
        <w:rPr>
          <w:rFonts w:ascii="Cambria" w:hAnsi="Cambria"/>
          <w:b/>
          <w:bCs/>
        </w:rPr>
        <w:t xml:space="preserve"> Global </w:t>
      </w:r>
      <w:proofErr w:type="spellStart"/>
      <w:r w:rsidRPr="00591A27">
        <w:rPr>
          <w:rFonts w:ascii="Cambria" w:hAnsi="Cambria"/>
          <w:b/>
          <w:bCs/>
        </w:rPr>
        <w:t>dan</w:t>
      </w:r>
      <w:proofErr w:type="spellEnd"/>
      <w:r w:rsidRPr="00591A27">
        <w:rPr>
          <w:rFonts w:ascii="Cambria" w:hAnsi="Cambria"/>
          <w:b/>
          <w:bCs/>
        </w:rPr>
        <w:t xml:space="preserve"> Nasional 2025:</w:t>
      </w:r>
      <w:r w:rsidRPr="00591A27">
        <w:rPr>
          <w:rFonts w:ascii="Cambria" w:hAnsi="Cambria"/>
        </w:rPr>
        <w:t xml:space="preserve"> United Nations Office on Drugs and Crime (UNODC) </w:t>
      </w:r>
      <w:proofErr w:type="spellStart"/>
      <w:r w:rsidRPr="00591A27">
        <w:rPr>
          <w:rFonts w:ascii="Cambria" w:hAnsi="Cambria"/>
        </w:rPr>
        <w:t>sebagai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badan</w:t>
      </w:r>
      <w:proofErr w:type="spellEnd"/>
      <w:r w:rsidRPr="00591A27">
        <w:rPr>
          <w:rFonts w:ascii="Cambria" w:hAnsi="Cambria"/>
        </w:rPr>
        <w:t xml:space="preserve"> PBB yang </w:t>
      </w:r>
      <w:proofErr w:type="spellStart"/>
      <w:r w:rsidRPr="00591A27">
        <w:rPr>
          <w:rFonts w:ascii="Cambria" w:hAnsi="Cambria"/>
        </w:rPr>
        <w:t>menangani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masalah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narkoba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kejahatan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telah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menetapkan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tema</w:t>
      </w:r>
      <w:proofErr w:type="spellEnd"/>
      <w:r w:rsidRPr="00591A27">
        <w:rPr>
          <w:rFonts w:ascii="Cambria" w:hAnsi="Cambria"/>
        </w:rPr>
        <w:t xml:space="preserve"> global HANI 2025 </w:t>
      </w:r>
      <w:proofErr w:type="spellStart"/>
      <w:r w:rsidRPr="00591A27">
        <w:rPr>
          <w:rFonts w:ascii="Cambria" w:hAnsi="Cambria"/>
        </w:rPr>
        <w:t>adalah</w:t>
      </w:r>
      <w:proofErr w:type="spellEnd"/>
      <w:r w:rsidRPr="00591A27">
        <w:rPr>
          <w:rFonts w:ascii="Cambria" w:hAnsi="Cambria"/>
        </w:rPr>
        <w:t xml:space="preserve"> </w:t>
      </w:r>
      <w:r w:rsidRPr="00591A27">
        <w:rPr>
          <w:rFonts w:ascii="Cambria" w:hAnsi="Cambria"/>
          <w:b/>
          <w:bCs/>
        </w:rPr>
        <w:t>"The Evidence is Clear: Invest in Prevention. Break the Cycle. Stop Organized Crime."</w:t>
      </w:r>
      <w:r w:rsidRPr="00591A27">
        <w:rPr>
          <w:rFonts w:ascii="Cambria" w:hAnsi="Cambria"/>
        </w:rPr>
        <w:t xml:space="preserve"> (</w:t>
      </w:r>
      <w:proofErr w:type="spellStart"/>
      <w:r w:rsidRPr="00591A27">
        <w:rPr>
          <w:rFonts w:ascii="Cambria" w:hAnsi="Cambria"/>
        </w:rPr>
        <w:t>Buktinya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Jelas</w:t>
      </w:r>
      <w:proofErr w:type="spellEnd"/>
      <w:r w:rsidRPr="00591A27">
        <w:rPr>
          <w:rFonts w:ascii="Cambria" w:hAnsi="Cambria"/>
        </w:rPr>
        <w:t xml:space="preserve">: </w:t>
      </w:r>
      <w:proofErr w:type="spellStart"/>
      <w:r w:rsidRPr="00591A27">
        <w:rPr>
          <w:rFonts w:ascii="Cambria" w:hAnsi="Cambria"/>
        </w:rPr>
        <w:t>Investasi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dalam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Pencegahan</w:t>
      </w:r>
      <w:proofErr w:type="spellEnd"/>
      <w:r w:rsidRPr="00591A27">
        <w:rPr>
          <w:rFonts w:ascii="Cambria" w:hAnsi="Cambria"/>
        </w:rPr>
        <w:t xml:space="preserve">. </w:t>
      </w:r>
      <w:proofErr w:type="spellStart"/>
      <w:r w:rsidRPr="00591A27">
        <w:rPr>
          <w:rFonts w:ascii="Cambria" w:hAnsi="Cambria"/>
        </w:rPr>
        <w:t>Putuskan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Rantai</w:t>
      </w:r>
      <w:proofErr w:type="spellEnd"/>
      <w:r w:rsidRPr="00591A27">
        <w:rPr>
          <w:rFonts w:ascii="Cambria" w:hAnsi="Cambria"/>
        </w:rPr>
        <w:t xml:space="preserve">. </w:t>
      </w:r>
      <w:proofErr w:type="spellStart"/>
      <w:r w:rsidRPr="00591A27">
        <w:rPr>
          <w:rFonts w:ascii="Cambria" w:hAnsi="Cambria"/>
        </w:rPr>
        <w:t>Hentikan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Kejahatan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Terorganisir</w:t>
      </w:r>
      <w:proofErr w:type="spellEnd"/>
      <w:r w:rsidRPr="00591A27">
        <w:rPr>
          <w:rFonts w:ascii="Cambria" w:hAnsi="Cambria"/>
        </w:rPr>
        <w:t xml:space="preserve">). </w:t>
      </w:r>
      <w:proofErr w:type="spellStart"/>
      <w:r w:rsidRPr="00591A27">
        <w:rPr>
          <w:rFonts w:ascii="Cambria" w:hAnsi="Cambria"/>
        </w:rPr>
        <w:t>Tema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ini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menekankan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pentingnya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langkah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nyata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dalam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meningkatkan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kerja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sama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koordinasi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untuk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memutus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siklus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kejahatan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narkoba</w:t>
      </w:r>
      <w:proofErr w:type="spellEnd"/>
      <w:r w:rsidRPr="00591A27">
        <w:rPr>
          <w:rFonts w:ascii="Cambria" w:hAnsi="Cambria"/>
        </w:rPr>
        <w:t xml:space="preserve">. </w:t>
      </w:r>
      <w:proofErr w:type="spellStart"/>
      <w:r w:rsidRPr="00591A27">
        <w:rPr>
          <w:rFonts w:ascii="Cambria" w:hAnsi="Cambria"/>
        </w:rPr>
        <w:t>Kampanye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ini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juga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menyoroti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pentingnya</w:t>
      </w:r>
      <w:proofErr w:type="spellEnd"/>
      <w:r w:rsidRPr="00591A27">
        <w:rPr>
          <w:rFonts w:ascii="Cambria" w:hAnsi="Cambria"/>
        </w:rPr>
        <w:t xml:space="preserve"> </w:t>
      </w:r>
      <w:r w:rsidRPr="00591A27">
        <w:rPr>
          <w:rFonts w:ascii="Cambria" w:hAnsi="Cambria"/>
          <w:b/>
          <w:bCs/>
        </w:rPr>
        <w:t>"Compassion Over Criminalization"</w:t>
      </w:r>
      <w:r w:rsidRPr="00591A27">
        <w:rPr>
          <w:rFonts w:ascii="Cambria" w:hAnsi="Cambria"/>
        </w:rPr>
        <w:t xml:space="preserve"> (</w:t>
      </w:r>
      <w:proofErr w:type="spellStart"/>
      <w:r w:rsidRPr="00591A27">
        <w:rPr>
          <w:rFonts w:ascii="Cambria" w:hAnsi="Cambria"/>
        </w:rPr>
        <w:t>Kasih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Sayang</w:t>
      </w:r>
      <w:proofErr w:type="spellEnd"/>
      <w:r w:rsidRPr="00591A27">
        <w:rPr>
          <w:rFonts w:ascii="Cambria" w:hAnsi="Cambria"/>
        </w:rPr>
        <w:t xml:space="preserve"> di </w:t>
      </w:r>
      <w:proofErr w:type="spellStart"/>
      <w:r w:rsidRPr="00591A27">
        <w:rPr>
          <w:rFonts w:ascii="Cambria" w:hAnsi="Cambria"/>
        </w:rPr>
        <w:t>Atas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Kriminalisasi</w:t>
      </w:r>
      <w:proofErr w:type="spellEnd"/>
      <w:r w:rsidRPr="00591A27">
        <w:rPr>
          <w:rFonts w:ascii="Cambria" w:hAnsi="Cambria"/>
        </w:rPr>
        <w:t xml:space="preserve">), </w:t>
      </w:r>
      <w:proofErr w:type="spellStart"/>
      <w:r w:rsidRPr="00591A27">
        <w:rPr>
          <w:rFonts w:ascii="Cambria" w:hAnsi="Cambria"/>
        </w:rPr>
        <w:t>berfokus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pada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rehabilitasi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alih-alih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hukuman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serta</w:t>
      </w:r>
      <w:proofErr w:type="spellEnd"/>
      <w:r w:rsidRPr="00591A27">
        <w:rPr>
          <w:rFonts w:ascii="Cambria" w:hAnsi="Cambria"/>
        </w:rPr>
        <w:t xml:space="preserve"> </w:t>
      </w:r>
      <w:r w:rsidRPr="00591A27">
        <w:rPr>
          <w:rFonts w:ascii="Cambria" w:hAnsi="Cambria"/>
          <w:b/>
          <w:bCs/>
        </w:rPr>
        <w:t>"Universal Access to Treatment"</w:t>
      </w:r>
      <w:r w:rsidRPr="00591A27">
        <w:rPr>
          <w:rFonts w:ascii="Cambria" w:hAnsi="Cambria"/>
        </w:rPr>
        <w:t xml:space="preserve"> (</w:t>
      </w:r>
      <w:proofErr w:type="spellStart"/>
      <w:r w:rsidRPr="00591A27">
        <w:rPr>
          <w:rFonts w:ascii="Cambria" w:hAnsi="Cambria"/>
        </w:rPr>
        <w:t>Akses</w:t>
      </w:r>
      <w:proofErr w:type="spellEnd"/>
      <w:r w:rsidRPr="00591A27">
        <w:rPr>
          <w:rFonts w:ascii="Cambria" w:hAnsi="Cambria"/>
        </w:rPr>
        <w:t xml:space="preserve"> Universal </w:t>
      </w:r>
      <w:proofErr w:type="spellStart"/>
      <w:r w:rsidRPr="00591A27">
        <w:rPr>
          <w:rFonts w:ascii="Cambria" w:hAnsi="Cambria"/>
        </w:rPr>
        <w:t>terhadap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Perawatan</w:t>
      </w:r>
      <w:proofErr w:type="spellEnd"/>
      <w:r w:rsidRPr="00591A27">
        <w:rPr>
          <w:rFonts w:ascii="Cambria" w:hAnsi="Cambria"/>
        </w:rPr>
        <w:t>).</w:t>
      </w:r>
    </w:p>
    <w:p w:rsidR="00591A27" w:rsidRPr="00591A27" w:rsidRDefault="00591A27" w:rsidP="00591A27">
      <w:pPr>
        <w:spacing w:line="276" w:lineRule="auto"/>
        <w:jc w:val="both"/>
        <w:rPr>
          <w:rFonts w:ascii="Cambria" w:hAnsi="Cambria"/>
        </w:rPr>
      </w:pPr>
      <w:proofErr w:type="spellStart"/>
      <w:r w:rsidRPr="00591A27">
        <w:rPr>
          <w:rFonts w:ascii="Cambria" w:hAnsi="Cambria"/>
        </w:rPr>
        <w:t>Sementara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itu</w:t>
      </w:r>
      <w:proofErr w:type="spellEnd"/>
      <w:r w:rsidRPr="00591A27">
        <w:rPr>
          <w:rFonts w:ascii="Cambria" w:hAnsi="Cambria"/>
        </w:rPr>
        <w:t xml:space="preserve">, di Indonesia, </w:t>
      </w:r>
      <w:proofErr w:type="spellStart"/>
      <w:r w:rsidRPr="00591A27">
        <w:rPr>
          <w:rFonts w:ascii="Cambria" w:hAnsi="Cambria"/>
        </w:rPr>
        <w:t>Badan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Narkotika</w:t>
      </w:r>
      <w:proofErr w:type="spellEnd"/>
      <w:r w:rsidRPr="00591A27">
        <w:rPr>
          <w:rFonts w:ascii="Cambria" w:hAnsi="Cambria"/>
        </w:rPr>
        <w:t xml:space="preserve"> Nasional (BNN) </w:t>
      </w:r>
      <w:proofErr w:type="spellStart"/>
      <w:r w:rsidRPr="00591A27">
        <w:rPr>
          <w:rFonts w:ascii="Cambria" w:hAnsi="Cambria"/>
        </w:rPr>
        <w:t>mengusung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tema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nasional</w:t>
      </w:r>
      <w:proofErr w:type="spellEnd"/>
      <w:r w:rsidRPr="00591A27">
        <w:rPr>
          <w:rFonts w:ascii="Cambria" w:hAnsi="Cambria"/>
        </w:rPr>
        <w:t xml:space="preserve">: </w:t>
      </w:r>
      <w:r w:rsidRPr="00591A27">
        <w:rPr>
          <w:rFonts w:ascii="Cambria" w:hAnsi="Cambria"/>
          <w:b/>
          <w:bCs/>
        </w:rPr>
        <w:t>"</w:t>
      </w:r>
      <w:proofErr w:type="spellStart"/>
      <w:r w:rsidRPr="00591A27">
        <w:rPr>
          <w:rFonts w:ascii="Cambria" w:hAnsi="Cambria"/>
          <w:b/>
          <w:bCs/>
        </w:rPr>
        <w:t>Memutus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Rantai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Peredaran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Gelap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Narkoba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melalui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Pencegahan</w:t>
      </w:r>
      <w:proofErr w:type="spellEnd"/>
      <w:r w:rsidRPr="00591A27">
        <w:rPr>
          <w:rFonts w:ascii="Cambria" w:hAnsi="Cambria"/>
          <w:b/>
          <w:bCs/>
        </w:rPr>
        <w:t xml:space="preserve">, </w:t>
      </w:r>
      <w:proofErr w:type="spellStart"/>
      <w:r w:rsidRPr="00591A27">
        <w:rPr>
          <w:rFonts w:ascii="Cambria" w:hAnsi="Cambria"/>
          <w:b/>
          <w:bCs/>
        </w:rPr>
        <w:t>Rehabilitasi</w:t>
      </w:r>
      <w:proofErr w:type="spellEnd"/>
      <w:r w:rsidRPr="00591A27">
        <w:rPr>
          <w:rFonts w:ascii="Cambria" w:hAnsi="Cambria"/>
          <w:b/>
          <w:bCs/>
        </w:rPr>
        <w:t xml:space="preserve">, </w:t>
      </w:r>
      <w:proofErr w:type="spellStart"/>
      <w:r w:rsidRPr="00591A27">
        <w:rPr>
          <w:rFonts w:ascii="Cambria" w:hAnsi="Cambria"/>
          <w:b/>
          <w:bCs/>
        </w:rPr>
        <w:t>dan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Pemberantasan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Menuju</w:t>
      </w:r>
      <w:proofErr w:type="spellEnd"/>
      <w:r w:rsidRPr="00591A27">
        <w:rPr>
          <w:rFonts w:ascii="Cambria" w:hAnsi="Cambria"/>
          <w:b/>
          <w:bCs/>
        </w:rPr>
        <w:t xml:space="preserve"> Indonesia </w:t>
      </w:r>
      <w:proofErr w:type="spellStart"/>
      <w:r w:rsidRPr="00591A27">
        <w:rPr>
          <w:rFonts w:ascii="Cambria" w:hAnsi="Cambria"/>
          <w:b/>
          <w:bCs/>
        </w:rPr>
        <w:t>Emas</w:t>
      </w:r>
      <w:proofErr w:type="spellEnd"/>
      <w:r w:rsidRPr="00591A27">
        <w:rPr>
          <w:rFonts w:ascii="Cambria" w:hAnsi="Cambria"/>
          <w:b/>
          <w:bCs/>
        </w:rPr>
        <w:t xml:space="preserve"> 2045."</w:t>
      </w:r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Tema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ini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menggarisbawahi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urgensi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peran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semua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pihak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dalam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tiga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pilar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utama</w:t>
      </w:r>
      <w:proofErr w:type="spellEnd"/>
      <w:r w:rsidRPr="00591A27">
        <w:rPr>
          <w:rFonts w:ascii="Cambria" w:hAnsi="Cambria"/>
        </w:rPr>
        <w:t xml:space="preserve">: </w:t>
      </w:r>
      <w:proofErr w:type="spellStart"/>
      <w:r w:rsidRPr="00591A27">
        <w:rPr>
          <w:rFonts w:ascii="Cambria" w:hAnsi="Cambria"/>
        </w:rPr>
        <w:t>pencegahan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melalui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edukasi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penguatan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ketahanan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masyarakat</w:t>
      </w:r>
      <w:proofErr w:type="spellEnd"/>
      <w:r w:rsidRPr="00591A27">
        <w:rPr>
          <w:rFonts w:ascii="Cambria" w:hAnsi="Cambria"/>
        </w:rPr>
        <w:t xml:space="preserve">; </w:t>
      </w:r>
      <w:proofErr w:type="spellStart"/>
      <w:r w:rsidRPr="00591A27">
        <w:rPr>
          <w:rFonts w:ascii="Cambria" w:hAnsi="Cambria"/>
        </w:rPr>
        <w:t>rehabilitasi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bagi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pecandu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penyalahguna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narkoba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sebagai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pendekatan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humanis</w:t>
      </w:r>
      <w:proofErr w:type="spellEnd"/>
      <w:r w:rsidRPr="00591A27">
        <w:rPr>
          <w:rFonts w:ascii="Cambria" w:hAnsi="Cambria"/>
        </w:rPr>
        <w:t xml:space="preserve">; </w:t>
      </w:r>
      <w:proofErr w:type="spellStart"/>
      <w:r w:rsidRPr="00591A27">
        <w:rPr>
          <w:rFonts w:ascii="Cambria" w:hAnsi="Cambria"/>
        </w:rPr>
        <w:t>serta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pemberantasan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secara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tegas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terukur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terhadap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jaringan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peredaran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gelap</w:t>
      </w:r>
      <w:proofErr w:type="spellEnd"/>
      <w:r w:rsidRPr="00591A27">
        <w:rPr>
          <w:rFonts w:ascii="Cambria" w:hAnsi="Cambria"/>
        </w:rPr>
        <w:t>.</w:t>
      </w:r>
    </w:p>
    <w:p w:rsidR="00591A27" w:rsidRPr="00591A27" w:rsidRDefault="00591A27" w:rsidP="00591A27">
      <w:pPr>
        <w:spacing w:line="276" w:lineRule="auto"/>
        <w:jc w:val="both"/>
        <w:rPr>
          <w:rFonts w:ascii="Cambria" w:hAnsi="Cambria"/>
        </w:rPr>
      </w:pPr>
      <w:proofErr w:type="spellStart"/>
      <w:r w:rsidRPr="00591A27">
        <w:rPr>
          <w:rFonts w:ascii="Cambria" w:hAnsi="Cambria"/>
          <w:b/>
          <w:bCs/>
        </w:rPr>
        <w:t>Fokus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Utama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Peringatan</w:t>
      </w:r>
      <w:proofErr w:type="spellEnd"/>
      <w:r w:rsidRPr="00591A27">
        <w:rPr>
          <w:rFonts w:ascii="Cambria" w:hAnsi="Cambria"/>
          <w:b/>
          <w:bCs/>
        </w:rPr>
        <w:t xml:space="preserve"> 2025:</w:t>
      </w:r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Berbagai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kegiatan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peringatan</w:t>
      </w:r>
      <w:proofErr w:type="spellEnd"/>
      <w:r w:rsidRPr="00591A27">
        <w:rPr>
          <w:rFonts w:ascii="Cambria" w:hAnsi="Cambria"/>
        </w:rPr>
        <w:t xml:space="preserve"> HANI 2025 di Indonesia, </w:t>
      </w:r>
      <w:proofErr w:type="spellStart"/>
      <w:r w:rsidRPr="00591A27">
        <w:rPr>
          <w:rFonts w:ascii="Cambria" w:hAnsi="Cambria"/>
        </w:rPr>
        <w:t>termasuk</w:t>
      </w:r>
      <w:proofErr w:type="spellEnd"/>
      <w:r w:rsidRPr="00591A27">
        <w:rPr>
          <w:rFonts w:ascii="Cambria" w:hAnsi="Cambria"/>
        </w:rPr>
        <w:t xml:space="preserve"> yang </w:t>
      </w:r>
      <w:proofErr w:type="spellStart"/>
      <w:r w:rsidRPr="00591A27">
        <w:rPr>
          <w:rFonts w:ascii="Cambria" w:hAnsi="Cambria"/>
        </w:rPr>
        <w:t>diselenggarakan</w:t>
      </w:r>
      <w:proofErr w:type="spellEnd"/>
      <w:r w:rsidRPr="00591A27">
        <w:rPr>
          <w:rFonts w:ascii="Cambria" w:hAnsi="Cambria"/>
        </w:rPr>
        <w:t xml:space="preserve"> BNN di </w:t>
      </w:r>
      <w:proofErr w:type="spellStart"/>
      <w:r w:rsidRPr="00591A27">
        <w:rPr>
          <w:rFonts w:ascii="Cambria" w:hAnsi="Cambria"/>
        </w:rPr>
        <w:t>tingkat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pusat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maupun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daerah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pemerintah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daerah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menyoroti</w:t>
      </w:r>
      <w:proofErr w:type="spellEnd"/>
      <w:r w:rsidRPr="00591A27">
        <w:rPr>
          <w:rFonts w:ascii="Cambria" w:hAnsi="Cambria"/>
        </w:rPr>
        <w:t>:</w:t>
      </w:r>
    </w:p>
    <w:p w:rsidR="00591A27" w:rsidRPr="00591A27" w:rsidRDefault="00591A27" w:rsidP="00591A27">
      <w:pPr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proofErr w:type="spellStart"/>
      <w:r w:rsidRPr="00591A27">
        <w:rPr>
          <w:rFonts w:ascii="Cambria" w:hAnsi="Cambria"/>
          <w:b/>
          <w:bCs/>
        </w:rPr>
        <w:t>Sinergi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dan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Kolaborasi</w:t>
      </w:r>
      <w:proofErr w:type="spellEnd"/>
      <w:r w:rsidRPr="00591A27">
        <w:rPr>
          <w:rFonts w:ascii="Cambria" w:hAnsi="Cambria"/>
          <w:b/>
          <w:bCs/>
        </w:rPr>
        <w:t>:</w:t>
      </w:r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Pentingnya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kerja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sama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lintas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sektor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dari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pemerintah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masyarakat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keluarga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hingga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lembaga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pendidikan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dunia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usaha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dalam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upaya</w:t>
      </w:r>
      <w:proofErr w:type="spellEnd"/>
      <w:r w:rsidRPr="00591A27">
        <w:rPr>
          <w:rFonts w:ascii="Cambria" w:hAnsi="Cambria"/>
        </w:rPr>
        <w:t xml:space="preserve"> P4GN (</w:t>
      </w:r>
      <w:proofErr w:type="spellStart"/>
      <w:r w:rsidRPr="00591A27">
        <w:rPr>
          <w:rFonts w:ascii="Cambria" w:hAnsi="Cambria"/>
        </w:rPr>
        <w:t>Pencegahan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Pemberantasan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Penyalahgunaan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Peredaran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Gelap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Narkotika</w:t>
      </w:r>
      <w:proofErr w:type="spellEnd"/>
      <w:r w:rsidRPr="00591A27">
        <w:rPr>
          <w:rFonts w:ascii="Cambria" w:hAnsi="Cambria"/>
        </w:rPr>
        <w:t>).</w:t>
      </w:r>
    </w:p>
    <w:p w:rsidR="00591A27" w:rsidRPr="00591A27" w:rsidRDefault="00591A27" w:rsidP="00591A27">
      <w:pPr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proofErr w:type="spellStart"/>
      <w:r w:rsidRPr="00591A27">
        <w:rPr>
          <w:rFonts w:ascii="Cambria" w:hAnsi="Cambria"/>
          <w:b/>
          <w:bCs/>
        </w:rPr>
        <w:t>Ketahanan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Keluarga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dan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Generasi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Muda</w:t>
      </w:r>
      <w:proofErr w:type="spellEnd"/>
      <w:r w:rsidRPr="00591A27">
        <w:rPr>
          <w:rFonts w:ascii="Cambria" w:hAnsi="Cambria"/>
          <w:b/>
          <w:bCs/>
        </w:rPr>
        <w:t>:</w:t>
      </w:r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Mengingat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tingginya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potensi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anak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muda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menjadi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sasaran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sindikat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narkoba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penguatan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keluarga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edukasi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sejak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dini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menjadi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kunci</w:t>
      </w:r>
      <w:proofErr w:type="spellEnd"/>
      <w:r w:rsidRPr="00591A27">
        <w:rPr>
          <w:rFonts w:ascii="Cambria" w:hAnsi="Cambria"/>
        </w:rPr>
        <w:t xml:space="preserve">. </w:t>
      </w:r>
      <w:proofErr w:type="spellStart"/>
      <w:r w:rsidRPr="00591A27">
        <w:rPr>
          <w:rFonts w:ascii="Cambria" w:hAnsi="Cambria"/>
        </w:rPr>
        <w:t>Kebiasaan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seperti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merokok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konsumsi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alkohol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sering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disebut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sebagai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pintu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awal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menuju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narkotika</w:t>
      </w:r>
      <w:proofErr w:type="spellEnd"/>
      <w:r w:rsidRPr="00591A27">
        <w:rPr>
          <w:rFonts w:ascii="Cambria" w:hAnsi="Cambria"/>
        </w:rPr>
        <w:t>.</w:t>
      </w:r>
    </w:p>
    <w:p w:rsidR="00591A27" w:rsidRPr="00591A27" w:rsidRDefault="00591A27" w:rsidP="00591A27">
      <w:pPr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proofErr w:type="spellStart"/>
      <w:r w:rsidRPr="00591A27">
        <w:rPr>
          <w:rFonts w:ascii="Cambria" w:hAnsi="Cambria"/>
          <w:b/>
          <w:bCs/>
        </w:rPr>
        <w:t>Inovasi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Layanan</w:t>
      </w:r>
      <w:proofErr w:type="spellEnd"/>
      <w:r w:rsidRPr="00591A27">
        <w:rPr>
          <w:rFonts w:ascii="Cambria" w:hAnsi="Cambria"/>
          <w:b/>
          <w:bCs/>
        </w:rPr>
        <w:t>:</w:t>
      </w:r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Beberapa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daerah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BNN </w:t>
      </w:r>
      <w:proofErr w:type="spellStart"/>
      <w:r w:rsidRPr="00591A27">
        <w:rPr>
          <w:rFonts w:ascii="Cambria" w:hAnsi="Cambria"/>
        </w:rPr>
        <w:t>meluncurkan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inovasi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seperti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layanan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rehabilitasi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keliling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atau</w:t>
      </w:r>
      <w:proofErr w:type="spellEnd"/>
      <w:r w:rsidRPr="00591A27">
        <w:rPr>
          <w:rFonts w:ascii="Cambria" w:hAnsi="Cambria"/>
        </w:rPr>
        <w:t xml:space="preserve"> platform </w:t>
      </w:r>
      <w:proofErr w:type="spellStart"/>
      <w:r w:rsidRPr="00591A27">
        <w:rPr>
          <w:rFonts w:ascii="Cambria" w:hAnsi="Cambria"/>
        </w:rPr>
        <w:t>edukasi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berbasis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teknologi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untuk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memperluas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jangkauan</w:t>
      </w:r>
      <w:proofErr w:type="spellEnd"/>
      <w:r w:rsidRPr="00591A27">
        <w:rPr>
          <w:rFonts w:ascii="Cambria" w:hAnsi="Cambria"/>
        </w:rPr>
        <w:t xml:space="preserve"> P4GN.</w:t>
      </w:r>
    </w:p>
    <w:p w:rsidR="00591A27" w:rsidRPr="00591A27" w:rsidRDefault="00591A27" w:rsidP="00591A27">
      <w:pPr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proofErr w:type="spellStart"/>
      <w:r w:rsidRPr="00591A27">
        <w:rPr>
          <w:rFonts w:ascii="Cambria" w:hAnsi="Cambria"/>
          <w:b/>
          <w:bCs/>
        </w:rPr>
        <w:t>Penghargaan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dan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Apresiasi</w:t>
      </w:r>
      <w:proofErr w:type="spellEnd"/>
      <w:r w:rsidRPr="00591A27">
        <w:rPr>
          <w:rFonts w:ascii="Cambria" w:hAnsi="Cambria"/>
          <w:b/>
          <w:bCs/>
        </w:rPr>
        <w:t>:</w:t>
      </w:r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Pemberian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apresiasi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kepada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mitra</w:t>
      </w:r>
      <w:proofErr w:type="spellEnd"/>
      <w:r w:rsidRPr="00591A27">
        <w:rPr>
          <w:rFonts w:ascii="Cambria" w:hAnsi="Cambria"/>
        </w:rPr>
        <w:t xml:space="preserve"> yang </w:t>
      </w:r>
      <w:proofErr w:type="spellStart"/>
      <w:r w:rsidRPr="00591A27">
        <w:rPr>
          <w:rFonts w:ascii="Cambria" w:hAnsi="Cambria"/>
        </w:rPr>
        <w:t>berkontribusi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dalam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gerakan</w:t>
      </w:r>
      <w:proofErr w:type="spellEnd"/>
      <w:r w:rsidRPr="00591A27">
        <w:rPr>
          <w:rFonts w:ascii="Cambria" w:hAnsi="Cambria"/>
        </w:rPr>
        <w:t xml:space="preserve"> P4GN </w:t>
      </w:r>
      <w:proofErr w:type="spellStart"/>
      <w:r w:rsidRPr="00591A27">
        <w:rPr>
          <w:rFonts w:ascii="Cambria" w:hAnsi="Cambria"/>
        </w:rPr>
        <w:t>sebagai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bentuk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dorongan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bagi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komunitas</w:t>
      </w:r>
      <w:proofErr w:type="spellEnd"/>
      <w:r w:rsidRPr="00591A27">
        <w:rPr>
          <w:rFonts w:ascii="Cambria" w:hAnsi="Cambria"/>
        </w:rPr>
        <w:t xml:space="preserve"> anti-</w:t>
      </w:r>
      <w:proofErr w:type="spellStart"/>
      <w:r w:rsidRPr="00591A27">
        <w:rPr>
          <w:rFonts w:ascii="Cambria" w:hAnsi="Cambria"/>
        </w:rPr>
        <w:t>narkoba</w:t>
      </w:r>
      <w:proofErr w:type="spellEnd"/>
      <w:r w:rsidRPr="00591A27">
        <w:rPr>
          <w:rFonts w:ascii="Cambria" w:hAnsi="Cambria"/>
        </w:rPr>
        <w:t>.</w:t>
      </w:r>
    </w:p>
    <w:p w:rsidR="00591A27" w:rsidRPr="00591A27" w:rsidRDefault="00591A27" w:rsidP="00591A27">
      <w:pPr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proofErr w:type="spellStart"/>
      <w:r w:rsidRPr="00591A27">
        <w:rPr>
          <w:rFonts w:ascii="Cambria" w:hAnsi="Cambria"/>
          <w:b/>
          <w:bCs/>
        </w:rPr>
        <w:lastRenderedPageBreak/>
        <w:t>Komitmen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Menuju</w:t>
      </w:r>
      <w:proofErr w:type="spellEnd"/>
      <w:r w:rsidRPr="00591A27">
        <w:rPr>
          <w:rFonts w:ascii="Cambria" w:hAnsi="Cambria"/>
          <w:b/>
          <w:bCs/>
        </w:rPr>
        <w:t xml:space="preserve"> Indonesia </w:t>
      </w:r>
      <w:proofErr w:type="spellStart"/>
      <w:r w:rsidRPr="00591A27">
        <w:rPr>
          <w:rFonts w:ascii="Cambria" w:hAnsi="Cambria"/>
          <w:b/>
          <w:bCs/>
        </w:rPr>
        <w:t>Emas</w:t>
      </w:r>
      <w:proofErr w:type="spellEnd"/>
      <w:r w:rsidRPr="00591A27">
        <w:rPr>
          <w:rFonts w:ascii="Cambria" w:hAnsi="Cambria"/>
          <w:b/>
          <w:bCs/>
        </w:rPr>
        <w:t xml:space="preserve"> 2045:</w:t>
      </w:r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Membangun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generasi</w:t>
      </w:r>
      <w:proofErr w:type="spellEnd"/>
      <w:r w:rsidRPr="00591A27">
        <w:rPr>
          <w:rFonts w:ascii="Cambria" w:hAnsi="Cambria"/>
        </w:rPr>
        <w:t xml:space="preserve"> yang </w:t>
      </w:r>
      <w:proofErr w:type="spellStart"/>
      <w:r w:rsidRPr="00591A27">
        <w:rPr>
          <w:rFonts w:ascii="Cambria" w:hAnsi="Cambria"/>
        </w:rPr>
        <w:t>sehat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bebas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narkoba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adalah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pondasi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penting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untuk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mencapai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visi</w:t>
      </w:r>
      <w:proofErr w:type="spellEnd"/>
      <w:r w:rsidRPr="00591A27">
        <w:rPr>
          <w:rFonts w:ascii="Cambria" w:hAnsi="Cambria"/>
        </w:rPr>
        <w:t xml:space="preserve"> Indonesia </w:t>
      </w:r>
      <w:proofErr w:type="spellStart"/>
      <w:r w:rsidRPr="00591A27">
        <w:rPr>
          <w:rFonts w:ascii="Cambria" w:hAnsi="Cambria"/>
        </w:rPr>
        <w:t>Emas</w:t>
      </w:r>
      <w:proofErr w:type="spellEnd"/>
      <w:r w:rsidRPr="00591A27">
        <w:rPr>
          <w:rFonts w:ascii="Cambria" w:hAnsi="Cambria"/>
        </w:rPr>
        <w:t xml:space="preserve"> 2045 yang </w:t>
      </w:r>
      <w:proofErr w:type="spellStart"/>
      <w:r w:rsidRPr="00591A27">
        <w:rPr>
          <w:rFonts w:ascii="Cambria" w:hAnsi="Cambria"/>
        </w:rPr>
        <w:t>unggul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tangguh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berdaya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saing</w:t>
      </w:r>
      <w:proofErr w:type="spellEnd"/>
      <w:r w:rsidRPr="00591A27">
        <w:rPr>
          <w:rFonts w:ascii="Cambria" w:hAnsi="Cambria"/>
        </w:rPr>
        <w:t>.</w:t>
      </w:r>
    </w:p>
    <w:p w:rsidR="00591A27" w:rsidRPr="00591A27" w:rsidRDefault="00591A27" w:rsidP="00591A27">
      <w:pPr>
        <w:spacing w:line="276" w:lineRule="auto"/>
        <w:jc w:val="both"/>
        <w:rPr>
          <w:rFonts w:ascii="Cambria" w:hAnsi="Cambria"/>
        </w:rPr>
      </w:pPr>
      <w:r w:rsidRPr="00591A27">
        <w:rPr>
          <w:rFonts w:ascii="Cambria" w:hAnsi="Cambria"/>
          <w:b/>
          <w:bCs/>
        </w:rPr>
        <w:t xml:space="preserve">Data </w:t>
      </w:r>
      <w:proofErr w:type="spellStart"/>
      <w:r w:rsidRPr="00591A27">
        <w:rPr>
          <w:rFonts w:ascii="Cambria" w:hAnsi="Cambria"/>
          <w:b/>
          <w:bCs/>
        </w:rPr>
        <w:t>dan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Tantangan</w:t>
      </w:r>
      <w:proofErr w:type="spellEnd"/>
      <w:r w:rsidRPr="00591A27">
        <w:rPr>
          <w:rFonts w:ascii="Cambria" w:hAnsi="Cambria"/>
          <w:b/>
          <w:bCs/>
        </w:rPr>
        <w:t>:</w:t>
      </w:r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Laporan</w:t>
      </w:r>
      <w:proofErr w:type="spellEnd"/>
      <w:r w:rsidRPr="00591A27">
        <w:rPr>
          <w:rFonts w:ascii="Cambria" w:hAnsi="Cambria"/>
        </w:rPr>
        <w:t xml:space="preserve"> UNODC World Drug Report 2025 (yang </w:t>
      </w:r>
      <w:proofErr w:type="spellStart"/>
      <w:r w:rsidRPr="00591A27">
        <w:rPr>
          <w:rFonts w:ascii="Cambria" w:hAnsi="Cambria"/>
        </w:rPr>
        <w:t>juga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diluncurkan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sekitar</w:t>
      </w:r>
      <w:proofErr w:type="spellEnd"/>
      <w:r w:rsidRPr="00591A27">
        <w:rPr>
          <w:rFonts w:ascii="Cambria" w:hAnsi="Cambria"/>
        </w:rPr>
        <w:t xml:space="preserve"> 26 </w:t>
      </w:r>
      <w:proofErr w:type="spellStart"/>
      <w:r w:rsidRPr="00591A27">
        <w:rPr>
          <w:rFonts w:ascii="Cambria" w:hAnsi="Cambria"/>
        </w:rPr>
        <w:t>Juni</w:t>
      </w:r>
      <w:proofErr w:type="spellEnd"/>
      <w:r w:rsidRPr="00591A27">
        <w:rPr>
          <w:rFonts w:ascii="Cambria" w:hAnsi="Cambria"/>
        </w:rPr>
        <w:t xml:space="preserve"> 2025) </w:t>
      </w:r>
      <w:proofErr w:type="spellStart"/>
      <w:r w:rsidRPr="00591A27">
        <w:rPr>
          <w:rFonts w:ascii="Cambria" w:hAnsi="Cambria"/>
        </w:rPr>
        <w:t>akan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memberikan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gambaran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terbaru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mengenai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dinamika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pasar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narkoba</w:t>
      </w:r>
      <w:proofErr w:type="spellEnd"/>
      <w:r w:rsidRPr="00591A27">
        <w:rPr>
          <w:rFonts w:ascii="Cambria" w:hAnsi="Cambria"/>
        </w:rPr>
        <w:t xml:space="preserve"> global. </w:t>
      </w:r>
      <w:proofErr w:type="spellStart"/>
      <w:r w:rsidRPr="00591A27">
        <w:rPr>
          <w:rFonts w:ascii="Cambria" w:hAnsi="Cambria"/>
        </w:rPr>
        <w:t>Laporan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tersebut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menyoroti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bagaimana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instabilitas</w:t>
      </w:r>
      <w:proofErr w:type="spellEnd"/>
      <w:r w:rsidRPr="00591A27">
        <w:rPr>
          <w:rFonts w:ascii="Cambria" w:hAnsi="Cambria"/>
        </w:rPr>
        <w:t xml:space="preserve"> global </w:t>
      </w:r>
      <w:proofErr w:type="spellStart"/>
      <w:r w:rsidRPr="00591A27">
        <w:rPr>
          <w:rFonts w:ascii="Cambria" w:hAnsi="Cambria"/>
        </w:rPr>
        <w:t>memperparah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biaya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sosial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ekonomi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keamanan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akibat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masalah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narkoba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dunia</w:t>
      </w:r>
      <w:proofErr w:type="spellEnd"/>
      <w:r w:rsidRPr="00591A27">
        <w:rPr>
          <w:rFonts w:ascii="Cambria" w:hAnsi="Cambria"/>
        </w:rPr>
        <w:t xml:space="preserve">. </w:t>
      </w:r>
      <w:proofErr w:type="spellStart"/>
      <w:r w:rsidRPr="00591A27">
        <w:rPr>
          <w:rFonts w:ascii="Cambria" w:hAnsi="Cambria"/>
        </w:rPr>
        <w:t>Tren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peningkatan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produksi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penggunaan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kokain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serta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perluasan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pasar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obat-obatan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sintetis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seperti</w:t>
      </w:r>
      <w:proofErr w:type="spellEnd"/>
      <w:r w:rsidRPr="00591A27">
        <w:rPr>
          <w:rFonts w:ascii="Cambria" w:hAnsi="Cambria"/>
        </w:rPr>
        <w:t xml:space="preserve"> ATS (Amphetamine-type stimulants)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opioid </w:t>
      </w:r>
      <w:proofErr w:type="spellStart"/>
      <w:r w:rsidRPr="00591A27">
        <w:rPr>
          <w:rFonts w:ascii="Cambria" w:hAnsi="Cambria"/>
        </w:rPr>
        <w:t>sintetis</w:t>
      </w:r>
      <w:proofErr w:type="spellEnd"/>
      <w:r w:rsidRPr="00591A27">
        <w:rPr>
          <w:rFonts w:ascii="Cambria" w:hAnsi="Cambria"/>
        </w:rPr>
        <w:t xml:space="preserve"> (</w:t>
      </w:r>
      <w:proofErr w:type="spellStart"/>
      <w:r w:rsidRPr="00591A27">
        <w:rPr>
          <w:rFonts w:ascii="Cambria" w:hAnsi="Cambria"/>
        </w:rPr>
        <w:t>termasuk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nitazenes</w:t>
      </w:r>
      <w:proofErr w:type="spellEnd"/>
      <w:r w:rsidRPr="00591A27">
        <w:rPr>
          <w:rFonts w:ascii="Cambria" w:hAnsi="Cambria"/>
        </w:rPr>
        <w:t xml:space="preserve">) </w:t>
      </w:r>
      <w:proofErr w:type="spellStart"/>
      <w:r w:rsidRPr="00591A27">
        <w:rPr>
          <w:rFonts w:ascii="Cambria" w:hAnsi="Cambria"/>
        </w:rPr>
        <w:t>menjadi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tantangan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baru</w:t>
      </w:r>
      <w:proofErr w:type="spellEnd"/>
      <w:r w:rsidRPr="00591A27">
        <w:rPr>
          <w:rFonts w:ascii="Cambria" w:hAnsi="Cambria"/>
        </w:rPr>
        <w:t xml:space="preserve"> yang </w:t>
      </w:r>
      <w:proofErr w:type="spellStart"/>
      <w:r w:rsidRPr="00591A27">
        <w:rPr>
          <w:rFonts w:ascii="Cambria" w:hAnsi="Cambria"/>
        </w:rPr>
        <w:t>mematikan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membebani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sistem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kesehatan</w:t>
      </w:r>
      <w:proofErr w:type="spellEnd"/>
      <w:r w:rsidRPr="00591A27">
        <w:rPr>
          <w:rFonts w:ascii="Cambria" w:hAnsi="Cambria"/>
        </w:rPr>
        <w:t xml:space="preserve"> yang </w:t>
      </w:r>
      <w:proofErr w:type="spellStart"/>
      <w:r w:rsidRPr="00591A27">
        <w:rPr>
          <w:rFonts w:ascii="Cambria" w:hAnsi="Cambria"/>
        </w:rPr>
        <w:t>sudah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rapuh</w:t>
      </w:r>
      <w:proofErr w:type="spellEnd"/>
      <w:r w:rsidRPr="00591A27">
        <w:rPr>
          <w:rFonts w:ascii="Cambria" w:hAnsi="Cambria"/>
        </w:rPr>
        <w:t xml:space="preserve">. </w:t>
      </w:r>
      <w:proofErr w:type="spellStart"/>
      <w:r w:rsidRPr="00591A27">
        <w:rPr>
          <w:rFonts w:ascii="Cambria" w:hAnsi="Cambria"/>
        </w:rPr>
        <w:t>Perdagangan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narkoba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ilegal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juga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sangat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terkait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dengan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kejahatan</w:t>
      </w:r>
      <w:proofErr w:type="spellEnd"/>
      <w:r w:rsidRPr="00591A27">
        <w:rPr>
          <w:rFonts w:ascii="Cambria" w:hAnsi="Cambria"/>
        </w:rPr>
        <w:t xml:space="preserve"> lain </w:t>
      </w:r>
      <w:proofErr w:type="spellStart"/>
      <w:r w:rsidRPr="00591A27">
        <w:rPr>
          <w:rFonts w:ascii="Cambria" w:hAnsi="Cambria"/>
        </w:rPr>
        <w:t>seperti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perdagangan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manusia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perusakan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lingkungan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membentuk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siklus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kejahatan</w:t>
      </w:r>
      <w:proofErr w:type="spellEnd"/>
      <w:r w:rsidRPr="00591A27">
        <w:rPr>
          <w:rFonts w:ascii="Cambria" w:hAnsi="Cambria"/>
        </w:rPr>
        <w:t xml:space="preserve"> yang </w:t>
      </w:r>
      <w:proofErr w:type="spellStart"/>
      <w:r w:rsidRPr="00591A27">
        <w:rPr>
          <w:rFonts w:ascii="Cambria" w:hAnsi="Cambria"/>
        </w:rPr>
        <w:t>memperdalam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kemiskinan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eksploitasi</w:t>
      </w:r>
      <w:proofErr w:type="spellEnd"/>
      <w:r w:rsidRPr="00591A27">
        <w:rPr>
          <w:rFonts w:ascii="Cambria" w:hAnsi="Cambria"/>
        </w:rPr>
        <w:t>.</w:t>
      </w:r>
    </w:p>
    <w:p w:rsidR="00591A27" w:rsidRPr="00591A27" w:rsidRDefault="00591A27" w:rsidP="00591A27">
      <w:pPr>
        <w:spacing w:line="276" w:lineRule="auto"/>
        <w:jc w:val="both"/>
        <w:rPr>
          <w:rFonts w:ascii="Cambria" w:hAnsi="Cambria"/>
        </w:rPr>
      </w:pPr>
      <w:proofErr w:type="spellStart"/>
      <w:r w:rsidRPr="00591A27">
        <w:rPr>
          <w:rFonts w:ascii="Cambria" w:hAnsi="Cambria"/>
          <w:b/>
          <w:bCs/>
        </w:rPr>
        <w:t>Seruan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Aksi</w:t>
      </w:r>
      <w:proofErr w:type="spellEnd"/>
      <w:r w:rsidRPr="00591A27">
        <w:rPr>
          <w:rFonts w:ascii="Cambria" w:hAnsi="Cambria"/>
          <w:b/>
          <w:bCs/>
        </w:rPr>
        <w:t>:</w:t>
      </w:r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Peringatan</w:t>
      </w:r>
      <w:proofErr w:type="spellEnd"/>
      <w:r w:rsidRPr="00591A27">
        <w:rPr>
          <w:rFonts w:ascii="Cambria" w:hAnsi="Cambria"/>
        </w:rPr>
        <w:t xml:space="preserve"> HANI 2025 </w:t>
      </w:r>
      <w:proofErr w:type="spellStart"/>
      <w:r w:rsidRPr="00591A27">
        <w:rPr>
          <w:rFonts w:ascii="Cambria" w:hAnsi="Cambria"/>
        </w:rPr>
        <w:t>menjadi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seruan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bagi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seluruh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masyarakat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untuk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tidak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memberi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ruang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bagi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narkoba</w:t>
      </w:r>
      <w:proofErr w:type="spellEnd"/>
      <w:r w:rsidRPr="00591A27">
        <w:rPr>
          <w:rFonts w:ascii="Cambria" w:hAnsi="Cambria"/>
        </w:rPr>
        <w:t xml:space="preserve">. </w:t>
      </w:r>
      <w:proofErr w:type="spellStart"/>
      <w:r w:rsidRPr="00591A27">
        <w:rPr>
          <w:rFonts w:ascii="Cambria" w:hAnsi="Cambria"/>
        </w:rPr>
        <w:t>Dimulai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dari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diri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sendiri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keluarga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lingkungan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kerja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hingga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masyarakat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dibutuhkan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komitmen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tindakan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nyata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untuk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memutus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rantai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penyebaran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narkoba</w:t>
      </w:r>
      <w:proofErr w:type="spellEnd"/>
      <w:r w:rsidRPr="00591A27">
        <w:rPr>
          <w:rFonts w:ascii="Cambria" w:hAnsi="Cambria"/>
        </w:rPr>
        <w:t xml:space="preserve"> demi </w:t>
      </w:r>
      <w:proofErr w:type="spellStart"/>
      <w:r w:rsidRPr="00591A27">
        <w:rPr>
          <w:rFonts w:ascii="Cambria" w:hAnsi="Cambria"/>
        </w:rPr>
        <w:t>menyelamatkan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generasi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bangsa</w:t>
      </w:r>
      <w:proofErr w:type="spellEnd"/>
      <w:r w:rsidRPr="00591A27">
        <w:rPr>
          <w:rFonts w:ascii="Cambria" w:hAnsi="Cambria"/>
        </w:rPr>
        <w:t>.</w:t>
      </w:r>
    </w:p>
    <w:p w:rsidR="00591A27" w:rsidRPr="00591A27" w:rsidRDefault="00591A27" w:rsidP="00591A27">
      <w:pPr>
        <w:rPr>
          <w:rFonts w:ascii="Cambria" w:hAnsi="Cambria"/>
        </w:rPr>
      </w:pPr>
      <w:r w:rsidRPr="00591A27">
        <w:rPr>
          <w:rFonts w:ascii="Cambria" w:hAnsi="Cambria"/>
        </w:rPr>
        <w:pict>
          <v:rect id="_x0000_i1046" style="width:0;height:1.5pt" o:hrstd="t" o:hr="t" fillcolor="#a0a0a0" stroked="f"/>
        </w:pict>
      </w:r>
    </w:p>
    <w:p w:rsidR="00591A27" w:rsidRPr="00591A27" w:rsidRDefault="00591A27" w:rsidP="00591A27">
      <w:pPr>
        <w:jc w:val="center"/>
        <w:rPr>
          <w:rFonts w:ascii="Cambria" w:hAnsi="Cambria"/>
        </w:rPr>
      </w:pPr>
      <w:proofErr w:type="spellStart"/>
      <w:r w:rsidRPr="00591A27">
        <w:rPr>
          <w:rFonts w:ascii="Cambria" w:hAnsi="Cambria"/>
          <w:b/>
          <w:bCs/>
        </w:rPr>
        <w:t>Sumber</w:t>
      </w:r>
      <w:proofErr w:type="spellEnd"/>
      <w:r w:rsidRPr="00591A27">
        <w:rPr>
          <w:rFonts w:ascii="Cambria" w:hAnsi="Cambria"/>
          <w:b/>
          <w:bCs/>
        </w:rPr>
        <w:t xml:space="preserve"> Data </w:t>
      </w:r>
      <w:proofErr w:type="spellStart"/>
      <w:r w:rsidRPr="00591A27">
        <w:rPr>
          <w:rFonts w:ascii="Cambria" w:hAnsi="Cambria"/>
          <w:b/>
          <w:bCs/>
        </w:rPr>
        <w:t>Fa</w:t>
      </w:r>
      <w:r>
        <w:rPr>
          <w:rFonts w:ascii="Cambria" w:hAnsi="Cambria"/>
          <w:b/>
          <w:bCs/>
        </w:rPr>
        <w:t>ktual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dan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Terupdate</w:t>
      </w:r>
      <w:proofErr w:type="spellEnd"/>
      <w:r>
        <w:rPr>
          <w:rFonts w:ascii="Cambria" w:hAnsi="Cambria"/>
          <w:b/>
          <w:bCs/>
        </w:rPr>
        <w:t xml:space="preserve"> (HANI 2025)</w:t>
      </w:r>
      <w:bookmarkStart w:id="0" w:name="_GoBack"/>
      <w:bookmarkEnd w:id="0"/>
    </w:p>
    <w:p w:rsidR="00591A27" w:rsidRPr="00591A27" w:rsidRDefault="00591A27" w:rsidP="00591A27">
      <w:pPr>
        <w:numPr>
          <w:ilvl w:val="0"/>
          <w:numId w:val="2"/>
        </w:numPr>
        <w:rPr>
          <w:rFonts w:ascii="Cambria" w:hAnsi="Cambria"/>
        </w:rPr>
      </w:pPr>
      <w:r w:rsidRPr="00591A27">
        <w:rPr>
          <w:rFonts w:ascii="Cambria" w:hAnsi="Cambria"/>
          <w:b/>
          <w:bCs/>
        </w:rPr>
        <w:t>UNODC (United Nations Office on Drugs and Crime):</w:t>
      </w:r>
    </w:p>
    <w:p w:rsidR="00591A27" w:rsidRPr="00591A27" w:rsidRDefault="00591A27" w:rsidP="00591A27">
      <w:pPr>
        <w:numPr>
          <w:ilvl w:val="1"/>
          <w:numId w:val="2"/>
        </w:numPr>
        <w:rPr>
          <w:rFonts w:ascii="Cambria" w:hAnsi="Cambria"/>
        </w:rPr>
      </w:pPr>
      <w:r w:rsidRPr="00591A27">
        <w:rPr>
          <w:rFonts w:ascii="Cambria" w:hAnsi="Cambria"/>
          <w:b/>
          <w:bCs/>
        </w:rPr>
        <w:t>World Drug Day 2025 Campaign:</w:t>
      </w:r>
      <w:r>
        <w:rPr>
          <w:rFonts w:ascii="Cambria" w:hAnsi="Cambria"/>
        </w:rPr>
        <w:t xml:space="preserve"> </w:t>
      </w:r>
      <w:hyperlink r:id="rId5" w:tgtFrame="_blank" w:history="1">
        <w:r w:rsidRPr="00591A27">
          <w:rPr>
            <w:rStyle w:val="Hyperlink"/>
            <w:rFonts w:ascii="Cambria" w:hAnsi="Cambria"/>
            <w:color w:val="auto"/>
          </w:rPr>
          <w:t>https://www.unodc.org/drugs/</w:t>
        </w:r>
      </w:hyperlink>
      <w:r w:rsidRPr="00591A27">
        <w:rPr>
          <w:rFonts w:ascii="Cambria" w:hAnsi="Cambria"/>
        </w:rPr>
        <w:t xml:space="preserve"> </w:t>
      </w:r>
    </w:p>
    <w:p w:rsidR="00591A27" w:rsidRPr="00591A27" w:rsidRDefault="00591A27" w:rsidP="00591A27">
      <w:pPr>
        <w:numPr>
          <w:ilvl w:val="1"/>
          <w:numId w:val="2"/>
        </w:numPr>
        <w:rPr>
          <w:rFonts w:ascii="Cambria" w:hAnsi="Cambria"/>
        </w:rPr>
      </w:pPr>
      <w:r w:rsidRPr="00591A27">
        <w:rPr>
          <w:rFonts w:ascii="Cambria" w:hAnsi="Cambria"/>
          <w:b/>
          <w:bCs/>
        </w:rPr>
        <w:t>UNODC World Drug Report 2025:</w:t>
      </w:r>
      <w:r>
        <w:rPr>
          <w:rFonts w:ascii="Cambria" w:hAnsi="Cambria"/>
        </w:rPr>
        <w:t xml:space="preserve"> </w:t>
      </w:r>
      <w:hyperlink r:id="rId6" w:tgtFrame="_blank" w:history="1">
        <w:r w:rsidRPr="00591A27">
          <w:rPr>
            <w:rStyle w:val="Hyperlink"/>
            <w:rFonts w:ascii="Cambria" w:hAnsi="Cambria"/>
            <w:color w:val="auto"/>
          </w:rPr>
          <w:t>https://www.unodc.org/unodc/en/press/releases/2025/June/unodc-world-drug-report-2025_-global-instability-compounding-social--economic-and-security-costs-of-the-world-drug-problem.html</w:t>
        </w:r>
      </w:hyperlink>
    </w:p>
    <w:p w:rsidR="00591A27" w:rsidRPr="00591A27" w:rsidRDefault="00591A27" w:rsidP="00591A27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591A27">
        <w:rPr>
          <w:rFonts w:ascii="Cambria" w:hAnsi="Cambria"/>
          <w:b/>
          <w:bCs/>
        </w:rPr>
        <w:t>Badan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Narkotika</w:t>
      </w:r>
      <w:proofErr w:type="spellEnd"/>
      <w:r w:rsidRPr="00591A27">
        <w:rPr>
          <w:rFonts w:ascii="Cambria" w:hAnsi="Cambria"/>
          <w:b/>
          <w:bCs/>
        </w:rPr>
        <w:t xml:space="preserve"> Nasional (BNN) </w:t>
      </w:r>
      <w:proofErr w:type="spellStart"/>
      <w:r w:rsidRPr="00591A27">
        <w:rPr>
          <w:rFonts w:ascii="Cambria" w:hAnsi="Cambria"/>
          <w:b/>
          <w:bCs/>
        </w:rPr>
        <w:t>Republik</w:t>
      </w:r>
      <w:proofErr w:type="spellEnd"/>
      <w:r w:rsidRPr="00591A27">
        <w:rPr>
          <w:rFonts w:ascii="Cambria" w:hAnsi="Cambria"/>
          <w:b/>
          <w:bCs/>
        </w:rPr>
        <w:t xml:space="preserve"> Indonesia:</w:t>
      </w:r>
    </w:p>
    <w:p w:rsidR="00591A27" w:rsidRPr="00591A27" w:rsidRDefault="00591A27" w:rsidP="00591A27">
      <w:pPr>
        <w:numPr>
          <w:ilvl w:val="1"/>
          <w:numId w:val="2"/>
        </w:numPr>
        <w:rPr>
          <w:rFonts w:ascii="Cambria" w:hAnsi="Cambria"/>
        </w:rPr>
      </w:pPr>
      <w:r w:rsidRPr="00591A27">
        <w:rPr>
          <w:rFonts w:ascii="Cambria" w:hAnsi="Cambria"/>
          <w:b/>
          <w:bCs/>
        </w:rPr>
        <w:t xml:space="preserve">BNN </w:t>
      </w:r>
      <w:proofErr w:type="spellStart"/>
      <w:r w:rsidRPr="00591A27">
        <w:rPr>
          <w:rFonts w:ascii="Cambria" w:hAnsi="Cambria"/>
          <w:b/>
          <w:bCs/>
        </w:rPr>
        <w:t>Kabupaten</w:t>
      </w:r>
      <w:proofErr w:type="spellEnd"/>
      <w:r w:rsidRPr="00591A27">
        <w:rPr>
          <w:rFonts w:ascii="Cambria" w:hAnsi="Cambria"/>
          <w:b/>
          <w:bCs/>
        </w:rPr>
        <w:t>/</w:t>
      </w:r>
      <w:proofErr w:type="spellStart"/>
      <w:r w:rsidRPr="00591A27">
        <w:rPr>
          <w:rFonts w:ascii="Cambria" w:hAnsi="Cambria"/>
          <w:b/>
          <w:bCs/>
        </w:rPr>
        <w:t>Provinsi</w:t>
      </w:r>
      <w:proofErr w:type="spellEnd"/>
      <w:r w:rsidRPr="00591A27">
        <w:rPr>
          <w:rFonts w:ascii="Cambria" w:hAnsi="Cambria"/>
          <w:b/>
          <w:bCs/>
        </w:rPr>
        <w:t>:</w:t>
      </w:r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Contoh</w:t>
      </w:r>
      <w:proofErr w:type="spellEnd"/>
      <w:r w:rsidRPr="00591A27">
        <w:rPr>
          <w:rFonts w:ascii="Cambria" w:hAnsi="Cambria"/>
        </w:rPr>
        <w:t xml:space="preserve">: </w:t>
      </w:r>
      <w:hyperlink r:id="rId7" w:tgtFrame="_blank" w:history="1">
        <w:r w:rsidRPr="00591A27">
          <w:rPr>
            <w:rStyle w:val="Hyperlink"/>
            <w:rFonts w:ascii="Cambria" w:hAnsi="Cambria"/>
            <w:color w:val="auto"/>
          </w:rPr>
          <w:t>https://hulusungaiselatankab.bnn.go.id/hani-2025-tema-logo/</w:t>
        </w:r>
      </w:hyperlink>
      <w:r w:rsidRPr="00591A27">
        <w:rPr>
          <w:rFonts w:ascii="Cambria" w:hAnsi="Cambria"/>
        </w:rPr>
        <w:t xml:space="preserve"> (</w:t>
      </w:r>
      <w:proofErr w:type="spellStart"/>
      <w:r w:rsidRPr="00591A27">
        <w:rPr>
          <w:rFonts w:ascii="Cambria" w:hAnsi="Cambria"/>
        </w:rPr>
        <w:t>Memperingati</w:t>
      </w:r>
      <w:proofErr w:type="spellEnd"/>
      <w:r w:rsidRPr="00591A27">
        <w:rPr>
          <w:rFonts w:ascii="Cambria" w:hAnsi="Cambria"/>
        </w:rPr>
        <w:t xml:space="preserve"> Hari Anti </w:t>
      </w:r>
      <w:proofErr w:type="spellStart"/>
      <w:r w:rsidRPr="00591A27">
        <w:rPr>
          <w:rFonts w:ascii="Cambria" w:hAnsi="Cambria"/>
        </w:rPr>
        <w:t>Narkotika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Internasional</w:t>
      </w:r>
      <w:proofErr w:type="spellEnd"/>
      <w:r w:rsidRPr="00591A27">
        <w:rPr>
          <w:rFonts w:ascii="Cambria" w:hAnsi="Cambria"/>
        </w:rPr>
        <w:t xml:space="preserve"> (HANI) </w:t>
      </w:r>
      <w:proofErr w:type="spellStart"/>
      <w:r w:rsidRPr="00591A27">
        <w:rPr>
          <w:rFonts w:ascii="Cambria" w:hAnsi="Cambria"/>
        </w:rPr>
        <w:t>Tahun</w:t>
      </w:r>
      <w:proofErr w:type="spellEnd"/>
      <w:r w:rsidRPr="00591A27">
        <w:rPr>
          <w:rFonts w:ascii="Cambria" w:hAnsi="Cambria"/>
        </w:rPr>
        <w:t xml:space="preserve"> 2025, Logo, </w:t>
      </w:r>
      <w:proofErr w:type="spellStart"/>
      <w:r w:rsidRPr="00591A27">
        <w:rPr>
          <w:rFonts w:ascii="Cambria" w:hAnsi="Cambria"/>
        </w:rPr>
        <w:t>dan</w:t>
      </w:r>
      <w:proofErr w:type="spellEnd"/>
      <w:r w:rsidRPr="00591A27">
        <w:rPr>
          <w:rFonts w:ascii="Cambria" w:hAnsi="Cambria"/>
        </w:rPr>
        <w:t xml:space="preserve"> </w:t>
      </w:r>
      <w:proofErr w:type="spellStart"/>
      <w:r w:rsidRPr="00591A27">
        <w:rPr>
          <w:rFonts w:ascii="Cambria" w:hAnsi="Cambria"/>
        </w:rPr>
        <w:t>Tema</w:t>
      </w:r>
      <w:proofErr w:type="spellEnd"/>
      <w:r w:rsidRPr="00591A27">
        <w:rPr>
          <w:rFonts w:ascii="Cambria" w:hAnsi="Cambria"/>
        </w:rPr>
        <w:t xml:space="preserve">, </w:t>
      </w:r>
      <w:proofErr w:type="spellStart"/>
      <w:r w:rsidRPr="00591A27">
        <w:rPr>
          <w:rFonts w:ascii="Cambria" w:hAnsi="Cambria"/>
        </w:rPr>
        <w:t>dipublikasikan</w:t>
      </w:r>
      <w:proofErr w:type="spellEnd"/>
      <w:r w:rsidRPr="00591A27">
        <w:rPr>
          <w:rFonts w:ascii="Cambria" w:hAnsi="Cambria"/>
        </w:rPr>
        <w:t xml:space="preserve"> 16 </w:t>
      </w:r>
      <w:proofErr w:type="spellStart"/>
      <w:r w:rsidRPr="00591A27">
        <w:rPr>
          <w:rFonts w:ascii="Cambria" w:hAnsi="Cambria"/>
        </w:rPr>
        <w:t>Juni</w:t>
      </w:r>
      <w:proofErr w:type="spellEnd"/>
      <w:r w:rsidRPr="00591A27">
        <w:rPr>
          <w:rFonts w:ascii="Cambria" w:hAnsi="Cambria"/>
        </w:rPr>
        <w:t xml:space="preserve"> 2025)</w:t>
      </w:r>
    </w:p>
    <w:p w:rsidR="00591A27" w:rsidRPr="00591A27" w:rsidRDefault="00591A27" w:rsidP="00591A27">
      <w:pPr>
        <w:numPr>
          <w:ilvl w:val="0"/>
          <w:numId w:val="2"/>
        </w:numPr>
        <w:rPr>
          <w:rFonts w:ascii="Cambria" w:hAnsi="Cambria"/>
        </w:rPr>
      </w:pPr>
      <w:r w:rsidRPr="00591A27">
        <w:rPr>
          <w:rFonts w:ascii="Cambria" w:hAnsi="Cambria"/>
          <w:b/>
          <w:bCs/>
        </w:rPr>
        <w:t>Media Massa Nasional Indonesia (</w:t>
      </w:r>
      <w:proofErr w:type="spellStart"/>
      <w:r w:rsidRPr="00591A27">
        <w:rPr>
          <w:rFonts w:ascii="Cambria" w:hAnsi="Cambria"/>
          <w:b/>
          <w:bCs/>
        </w:rPr>
        <w:t>berita</w:t>
      </w:r>
      <w:proofErr w:type="spellEnd"/>
      <w:r w:rsidRPr="00591A27">
        <w:rPr>
          <w:rFonts w:ascii="Cambria" w:hAnsi="Cambria"/>
          <w:b/>
          <w:bCs/>
        </w:rPr>
        <w:t xml:space="preserve"> yang </w:t>
      </w:r>
      <w:proofErr w:type="spellStart"/>
      <w:r w:rsidRPr="00591A27">
        <w:rPr>
          <w:rFonts w:ascii="Cambria" w:hAnsi="Cambria"/>
          <w:b/>
          <w:bCs/>
        </w:rPr>
        <w:t>terbit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sekitar</w:t>
      </w:r>
      <w:proofErr w:type="spellEnd"/>
      <w:r w:rsidRPr="00591A27">
        <w:rPr>
          <w:rFonts w:ascii="Cambria" w:hAnsi="Cambria"/>
          <w:b/>
          <w:bCs/>
        </w:rPr>
        <w:t xml:space="preserve"> 26-30 </w:t>
      </w:r>
      <w:proofErr w:type="spellStart"/>
      <w:r w:rsidRPr="00591A27">
        <w:rPr>
          <w:rFonts w:ascii="Cambria" w:hAnsi="Cambria"/>
          <w:b/>
          <w:bCs/>
        </w:rPr>
        <w:t>Juni</w:t>
      </w:r>
      <w:proofErr w:type="spellEnd"/>
      <w:r w:rsidRPr="00591A27">
        <w:rPr>
          <w:rFonts w:ascii="Cambria" w:hAnsi="Cambria"/>
          <w:b/>
          <w:bCs/>
        </w:rPr>
        <w:t xml:space="preserve"> 2025):</w:t>
      </w:r>
    </w:p>
    <w:p w:rsidR="00591A27" w:rsidRPr="00591A27" w:rsidRDefault="00591A27" w:rsidP="00591A27">
      <w:pPr>
        <w:numPr>
          <w:ilvl w:val="1"/>
          <w:numId w:val="2"/>
        </w:numPr>
        <w:spacing w:line="240" w:lineRule="auto"/>
        <w:rPr>
          <w:rFonts w:ascii="Cambria" w:hAnsi="Cambria"/>
        </w:rPr>
      </w:pPr>
      <w:proofErr w:type="spellStart"/>
      <w:r w:rsidRPr="00591A27">
        <w:rPr>
          <w:rFonts w:ascii="Cambria" w:hAnsi="Cambria"/>
          <w:b/>
          <w:bCs/>
        </w:rPr>
        <w:t>Detiknews</w:t>
      </w:r>
      <w:proofErr w:type="spellEnd"/>
      <w:r w:rsidRPr="00591A27">
        <w:rPr>
          <w:rFonts w:ascii="Cambria" w:hAnsi="Cambria"/>
          <w:b/>
          <w:bCs/>
        </w:rPr>
        <w:t>:</w:t>
      </w:r>
      <w:r w:rsidRPr="00591A27">
        <w:rPr>
          <w:rFonts w:ascii="Cambria" w:hAnsi="Cambria"/>
        </w:rPr>
        <w:t xml:space="preserve"> </w:t>
      </w:r>
      <w:hyperlink r:id="rId8" w:tgtFrame="_blank" w:history="1">
        <w:r w:rsidRPr="00591A27">
          <w:rPr>
            <w:rStyle w:val="Hyperlink"/>
            <w:rFonts w:ascii="Cambria" w:hAnsi="Cambria"/>
            <w:color w:val="auto"/>
          </w:rPr>
          <w:t>https://news.detik.com/berita/d-7978627/hari-anti-narkoba-internasional-2025-asal-usul-hingga-tema-peringatan</w:t>
        </w:r>
      </w:hyperlink>
      <w:r w:rsidRPr="00591A27">
        <w:rPr>
          <w:rFonts w:ascii="Cambria" w:hAnsi="Cambria"/>
        </w:rPr>
        <w:t xml:space="preserve"> (</w:t>
      </w:r>
      <w:proofErr w:type="spellStart"/>
      <w:r w:rsidRPr="00591A27">
        <w:rPr>
          <w:rFonts w:ascii="Cambria" w:hAnsi="Cambria"/>
        </w:rPr>
        <w:t>Terbit</w:t>
      </w:r>
      <w:proofErr w:type="spellEnd"/>
      <w:r w:rsidRPr="00591A27">
        <w:rPr>
          <w:rFonts w:ascii="Cambria" w:hAnsi="Cambria"/>
        </w:rPr>
        <w:t xml:space="preserve"> 23 </w:t>
      </w:r>
      <w:proofErr w:type="spellStart"/>
      <w:r w:rsidRPr="00591A27">
        <w:rPr>
          <w:rFonts w:ascii="Cambria" w:hAnsi="Cambria"/>
        </w:rPr>
        <w:t>Juni</w:t>
      </w:r>
      <w:proofErr w:type="spellEnd"/>
      <w:r w:rsidRPr="00591A27">
        <w:rPr>
          <w:rFonts w:ascii="Cambria" w:hAnsi="Cambria"/>
        </w:rPr>
        <w:t xml:space="preserve"> 2025)</w:t>
      </w:r>
    </w:p>
    <w:p w:rsidR="00591A27" w:rsidRPr="00591A27" w:rsidRDefault="00591A27" w:rsidP="00591A27">
      <w:pPr>
        <w:numPr>
          <w:ilvl w:val="1"/>
          <w:numId w:val="2"/>
        </w:numPr>
        <w:spacing w:line="240" w:lineRule="auto"/>
        <w:rPr>
          <w:rFonts w:ascii="Cambria" w:hAnsi="Cambria"/>
        </w:rPr>
      </w:pPr>
      <w:r w:rsidRPr="00591A27">
        <w:rPr>
          <w:rFonts w:ascii="Cambria" w:hAnsi="Cambria"/>
          <w:b/>
          <w:bCs/>
        </w:rPr>
        <w:t xml:space="preserve">ANTARA </w:t>
      </w:r>
      <w:proofErr w:type="spellStart"/>
      <w:r w:rsidRPr="00591A27">
        <w:rPr>
          <w:rFonts w:ascii="Cambria" w:hAnsi="Cambria"/>
          <w:b/>
          <w:bCs/>
        </w:rPr>
        <w:t>Foto</w:t>
      </w:r>
      <w:proofErr w:type="spellEnd"/>
      <w:r w:rsidRPr="00591A27">
        <w:rPr>
          <w:rFonts w:ascii="Cambria" w:hAnsi="Cambria"/>
          <w:b/>
          <w:bCs/>
        </w:rPr>
        <w:t>:</w:t>
      </w:r>
      <w:r w:rsidRPr="00591A27">
        <w:rPr>
          <w:rFonts w:ascii="Cambria" w:hAnsi="Cambria"/>
        </w:rPr>
        <w:t xml:space="preserve"> </w:t>
      </w:r>
      <w:hyperlink r:id="rId9" w:tgtFrame="_blank" w:history="1">
        <w:r w:rsidRPr="00591A27">
          <w:rPr>
            <w:rStyle w:val="Hyperlink"/>
            <w:rFonts w:ascii="Cambria" w:hAnsi="Cambria"/>
            <w:color w:val="auto"/>
          </w:rPr>
          <w:t>https://www.antarafoto.com/id/view/2560693/peringatan-hari-anti-narkotika-internasional-2025</w:t>
        </w:r>
      </w:hyperlink>
    </w:p>
    <w:p w:rsidR="00591A27" w:rsidRPr="00591A27" w:rsidRDefault="00591A27" w:rsidP="00591A27">
      <w:pPr>
        <w:numPr>
          <w:ilvl w:val="1"/>
          <w:numId w:val="2"/>
        </w:numPr>
        <w:spacing w:line="240" w:lineRule="auto"/>
        <w:rPr>
          <w:rFonts w:ascii="Cambria" w:hAnsi="Cambria"/>
        </w:rPr>
      </w:pPr>
      <w:r w:rsidRPr="00591A27">
        <w:rPr>
          <w:rFonts w:ascii="Cambria" w:hAnsi="Cambria"/>
          <w:b/>
          <w:bCs/>
        </w:rPr>
        <w:t xml:space="preserve">Portal </w:t>
      </w:r>
      <w:proofErr w:type="spellStart"/>
      <w:r w:rsidRPr="00591A27">
        <w:rPr>
          <w:rFonts w:ascii="Cambria" w:hAnsi="Cambria"/>
          <w:b/>
          <w:bCs/>
        </w:rPr>
        <w:t>Berita</w:t>
      </w:r>
      <w:proofErr w:type="spellEnd"/>
      <w:r w:rsidRPr="00591A27">
        <w:rPr>
          <w:rFonts w:ascii="Cambria" w:hAnsi="Cambria"/>
          <w:b/>
          <w:bCs/>
        </w:rPr>
        <w:t xml:space="preserve"> </w:t>
      </w:r>
      <w:proofErr w:type="spellStart"/>
      <w:r w:rsidRPr="00591A27">
        <w:rPr>
          <w:rFonts w:ascii="Cambria" w:hAnsi="Cambria"/>
          <w:b/>
          <w:bCs/>
        </w:rPr>
        <w:t>Pemerintah</w:t>
      </w:r>
      <w:proofErr w:type="spellEnd"/>
      <w:r w:rsidRPr="00591A27">
        <w:rPr>
          <w:rFonts w:ascii="Cambria" w:hAnsi="Cambria"/>
          <w:b/>
          <w:bCs/>
        </w:rPr>
        <w:t xml:space="preserve"> Kota Yogyakarta:</w:t>
      </w:r>
      <w:r w:rsidRPr="00591A27">
        <w:rPr>
          <w:rFonts w:ascii="Cambria" w:hAnsi="Cambria"/>
        </w:rPr>
        <w:t xml:space="preserve"> </w:t>
      </w:r>
      <w:hyperlink r:id="rId10" w:tgtFrame="_blank" w:history="1">
        <w:r w:rsidRPr="00591A27">
          <w:rPr>
            <w:rStyle w:val="Hyperlink"/>
            <w:rFonts w:ascii="Cambria" w:hAnsi="Cambria"/>
            <w:color w:val="auto"/>
          </w:rPr>
          <w:t>https://warta.jogjakota.go.id/detail/index/40717</w:t>
        </w:r>
      </w:hyperlink>
    </w:p>
    <w:p w:rsidR="00444663" w:rsidRPr="00591A27" w:rsidRDefault="00591A27" w:rsidP="00591A27">
      <w:pPr>
        <w:numPr>
          <w:ilvl w:val="1"/>
          <w:numId w:val="2"/>
        </w:numPr>
        <w:spacing w:line="240" w:lineRule="auto"/>
        <w:jc w:val="both"/>
        <w:rPr>
          <w:rFonts w:ascii="Cambria" w:hAnsi="Cambria"/>
        </w:rPr>
      </w:pPr>
      <w:r w:rsidRPr="00591A27">
        <w:rPr>
          <w:rFonts w:ascii="Cambria" w:hAnsi="Cambria"/>
          <w:b/>
          <w:bCs/>
        </w:rPr>
        <w:t>Kalimantan Post:</w:t>
      </w:r>
      <w:r w:rsidRPr="00591A27">
        <w:rPr>
          <w:rFonts w:ascii="Cambria" w:hAnsi="Cambria"/>
        </w:rPr>
        <w:t xml:space="preserve"> </w:t>
      </w:r>
      <w:hyperlink r:id="rId11" w:tgtFrame="_blank" w:history="1">
        <w:r w:rsidRPr="00591A27">
          <w:rPr>
            <w:rStyle w:val="Hyperlink"/>
            <w:rFonts w:ascii="Cambria" w:hAnsi="Cambria"/>
            <w:color w:val="auto"/>
          </w:rPr>
          <w:t>https://kalimantanpost.com/2025/06/momentum-peringatan-hani-2025-bnn-dan-pemko-banjarmasin-tetapkan-dua-kelurahan-bersinar/</w:t>
        </w:r>
      </w:hyperlink>
    </w:p>
    <w:sectPr w:rsidR="00444663" w:rsidRPr="00591A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E5F0D"/>
    <w:multiLevelType w:val="multilevel"/>
    <w:tmpl w:val="5D46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967857"/>
    <w:multiLevelType w:val="multilevel"/>
    <w:tmpl w:val="C764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27"/>
    <w:rsid w:val="00444663"/>
    <w:rsid w:val="0059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4FC5"/>
  <w15:chartTrackingRefBased/>
  <w15:docId w15:val="{010C2B54-11CC-47FB-BE16-5649D248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A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detik.com/berita/d-7978627/hari-anti-narkoba-internasional-2025-asal-usul-hingga-tema-peringat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ulusungaiselatankab.bnn.go.id/hani-2025-tema-log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odc.org/unodc/en/press/releases/2025/June/unodc-world-drug-report-2025_-global-instability-compounding-social--economic-and-security-costs-of-the-world-drug-problem.html" TargetMode="External"/><Relationship Id="rId11" Type="http://schemas.openxmlformats.org/officeDocument/2006/relationships/hyperlink" Target="https://kalimantanpost.com/2025/06/momentum-peringatan-hani-2025-bnn-dan-pemko-banjarmasin-tetapkan-dua-kelurahan-bersinar/" TargetMode="External"/><Relationship Id="rId5" Type="http://schemas.openxmlformats.org/officeDocument/2006/relationships/hyperlink" Target="https://www.unodc.org/drugs/" TargetMode="External"/><Relationship Id="rId10" Type="http://schemas.openxmlformats.org/officeDocument/2006/relationships/hyperlink" Target="https://warta.jogjakota.go.id/detail/index/407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arafoto.com/id/view/2560693/peringatan-hari-anti-narkotika-internasional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RSP-PC</dc:creator>
  <cp:keywords/>
  <dc:description/>
  <cp:lastModifiedBy>RSP-PC</cp:lastModifiedBy>
  <cp:revision>1</cp:revision>
  <dcterms:created xsi:type="dcterms:W3CDTF">2025-06-30T07:40:00Z</dcterms:created>
  <dcterms:modified xsi:type="dcterms:W3CDTF">2025-06-30T07:48:00Z</dcterms:modified>
</cp:coreProperties>
</file>